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6BB2" w14:textId="045C3F7A" w:rsidR="006F3D07" w:rsidRPr="00346972" w:rsidRDefault="006F3D07" w:rsidP="00064B3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LEMBAR </w:t>
      </w:r>
      <w:r w:rsidR="002B1CE0"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EVALUASI </w:t>
      </w:r>
      <w:r w:rsidR="00430815"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KEGIATAN </w:t>
      </w:r>
      <w:r w:rsidR="00D23209"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>2</w:t>
      </w:r>
    </w:p>
    <w:p w14:paraId="6E4B3253" w14:textId="77777777" w:rsidR="006F3D07" w:rsidRPr="00346972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55D68FDD" w14:textId="27025700" w:rsidR="006F3D07" w:rsidRPr="00346972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0" w:name="_Hlk184916898"/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>Nama</w:t>
      </w: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 xml:space="preserve">: </w:t>
      </w:r>
    </w:p>
    <w:p w14:paraId="2359F8EA" w14:textId="116A0AC7" w:rsidR="006F3D07" w:rsidRPr="00346972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>Kelas</w:t>
      </w: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346972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>:</w:t>
      </w:r>
    </w:p>
    <w:p w14:paraId="77BBBE73" w14:textId="339CF225" w:rsidR="00170C59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 xml:space="preserve">No. </w:t>
      </w:r>
      <w:proofErr w:type="spellStart"/>
      <w:r w:rsidRPr="006F3D07">
        <w:rPr>
          <w:rFonts w:asciiTheme="majorBidi" w:hAnsiTheme="majorBidi" w:cstheme="majorBidi"/>
          <w:b/>
          <w:bCs/>
          <w:sz w:val="24"/>
          <w:szCs w:val="24"/>
        </w:rPr>
        <w:t>absen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4BF18193" w14:textId="77777777" w:rsidR="006F3D07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F5BECF2" w14:textId="2FCE061F" w:rsidR="002B1CE0" w:rsidRPr="00D23209" w:rsidRDefault="006F3D07" w:rsidP="00D23209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  <w:bookmarkEnd w:id="0"/>
    </w:p>
    <w:p w14:paraId="2D61B06B" w14:textId="77777777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Apa yang dimaksud dengan pendekatan etnosains dalam kearifan lokal?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Memisahkan budaya dari ilmu pengetahuan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Mengintegrasikan nilai-nilai budaya dengan prinsip ilmiah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Menghapus tradisi yang tidak sesuai sains modern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Mengajarkan tradisi tanpa melibatkan pengetahuan lokal</w:t>
      </w:r>
    </w:p>
    <w:p w14:paraId="6B72B317" w14:textId="73CCB2CE" w:rsidR="009B270E" w:rsidRPr="00346972" w:rsidRDefault="009B270E" w:rsidP="00346972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Tradisi Nyadran di Sidoarjo bertujuan untuk...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Meningkatkan hasil panen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Menghormati leluhur dan menjaga kebersamaan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Menyebarkan tradisi modern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Meningkatkan pengaruh budaya asing</w:t>
      </w:r>
    </w:p>
    <w:p w14:paraId="2A4D719E" w14:textId="77777777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Salah satu kegiatan utama dalam tradisi Nyadran adalah...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Festival modern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Ziarah ke makam leluhur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Pembuatan alat teknologi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Penyebaran produk lokal</w:t>
      </w:r>
    </w:p>
    <w:p w14:paraId="12F3989D" w14:textId="77777777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Apa bahan utama yang sering digunakan dalam sesaji tradisi Nyadran?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Produk impor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Barang elektronik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Pakaian modern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Bahan makanan lokal seperti nasi dan buah-buahan</w:t>
      </w:r>
    </w:p>
    <w:p w14:paraId="7B903888" w14:textId="77777777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Apa makna utama tradisi Sedekah Bumi di Sidoarjo?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Syukur atas hasil bumi dan permohonan berkah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Penghapusan budaya tradisional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Persaingan antar komunitas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Peningkatan ekonomi global</w:t>
      </w:r>
    </w:p>
    <w:p w14:paraId="2D41C9D2" w14:textId="36E2F428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Tradisi Larung Sesaji mencerminkan...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Pengabaian nilai tradisional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Ketergantungan manusia pada teknologi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Pemutusan hubungan dengan leluhur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 xml:space="preserve">d. Harmoni antara manusia dan alam </w:t>
      </w:r>
    </w:p>
    <w:p w14:paraId="1DEACF9B" w14:textId="77777777" w:rsid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Pengelolaan tambak udang di Sidoarjo berbasis...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Teknologi modern sepenuhnya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Pengetahuan lokal dan pengalaman masyarakat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Alat elektronik canggih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Sistem ekonomi global</w:t>
      </w:r>
    </w:p>
    <w:p w14:paraId="3F8FF846" w14:textId="77777777" w:rsidR="00B358EF" w:rsidRPr="00B358EF" w:rsidRDefault="00B358EF" w:rsidP="00B358EF">
      <w:pPr>
        <w:rPr>
          <w:rFonts w:asciiTheme="majorBidi" w:hAnsiTheme="majorBidi" w:cstheme="majorBidi"/>
          <w:sz w:val="24"/>
          <w:szCs w:val="24"/>
          <w:lang w:val="sv-SE"/>
        </w:rPr>
      </w:pPr>
    </w:p>
    <w:p w14:paraId="15EEACAF" w14:textId="77777777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lastRenderedPageBreak/>
        <w:t>Apa tujuan utama dari pemberian sesaji dalam tradisi Larung Sesaji?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Menghormati kekuatan alam dan leluhur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Meningkatkan keuntungan ekonomi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Mempromosikan budaya asing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Menghilangkan tradisi lama</w:t>
      </w:r>
    </w:p>
    <w:p w14:paraId="048A9DD1" w14:textId="2EBA7321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Salah satu konsep etnosains dalam tradisi Nyadran adalah...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Penggunaan teknologi digital dalam ritual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Pemutusan hubungan sosial dalam komunitas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 xml:space="preserve">c. Penentuan waktu ritual berdasarkan siklus bulan 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d. Penghilangan nilai spiritual</w:t>
      </w:r>
    </w:p>
    <w:p w14:paraId="0B5D1390" w14:textId="2727436D" w:rsidR="009B270E" w:rsidRPr="009B270E" w:rsidRDefault="009B270E" w:rsidP="009B270E">
      <w:pPr>
        <w:pStyle w:val="DaftarParagraf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9B270E">
        <w:rPr>
          <w:rFonts w:asciiTheme="majorBidi" w:hAnsiTheme="majorBidi" w:cstheme="majorBidi"/>
          <w:sz w:val="24"/>
          <w:szCs w:val="24"/>
          <w:lang w:val="sv-SE"/>
        </w:rPr>
        <w:t>Apa manfaat pendekatan etnosains dalam pembelajaran?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a. Menghapus nilai budaya dari ilmu pengetahuan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b. Menyebarkan tradisi luar negeri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>c. Mengutamakan teknologi modern tanpa budaya</w:t>
      </w:r>
      <w:r w:rsidRPr="009B270E">
        <w:rPr>
          <w:rFonts w:asciiTheme="majorBidi" w:hAnsiTheme="majorBidi" w:cstheme="majorBidi"/>
          <w:sz w:val="24"/>
          <w:szCs w:val="24"/>
          <w:lang w:val="sv-SE"/>
        </w:rPr>
        <w:br/>
        <w:t xml:space="preserve">d. Memadukan budaya lokal dengan prinsip ilmiah </w:t>
      </w:r>
    </w:p>
    <w:p w14:paraId="6B4E951D" w14:textId="77777777" w:rsidR="002B1CE0" w:rsidRDefault="002B1CE0" w:rsidP="00064B3B">
      <w:pPr>
        <w:pStyle w:val="DaftarParagraf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300DD5FC" w14:textId="62A6F7CD" w:rsidR="002B1CE0" w:rsidRDefault="007B64DC" w:rsidP="002B1CE0">
      <w:pPr>
        <w:pStyle w:val="DaftarParagraf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1" w:name="_Hlk184916362"/>
      <w:r w:rsidRPr="007B64DC">
        <w:rPr>
          <w:rFonts w:asciiTheme="majorBidi" w:hAnsiTheme="majorBidi" w:cstheme="majorBidi"/>
          <w:b/>
          <w:bCs/>
          <w:sz w:val="24"/>
          <w:szCs w:val="24"/>
          <w:lang w:val="sv-SE"/>
        </w:rPr>
        <w:t>Isilah soal uaraian di bawah ini dengan jawaban yang tepat!</w:t>
      </w:r>
    </w:p>
    <w:p w14:paraId="79360C3E" w14:textId="77777777" w:rsidR="002B1CE0" w:rsidRDefault="002B1CE0" w:rsidP="002B1CE0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4B9E332D" w14:textId="1A721DF7" w:rsidR="00D23209" w:rsidRPr="00D23209" w:rsidRDefault="00D23209" w:rsidP="00D23209">
      <w:pPr>
        <w:pStyle w:val="DaftarParagraf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Jelaskan pengertian pendekatan etnosains dalam kearifan lokal Sidoarjo!</w:t>
      </w:r>
      <w:r w:rsidRPr="00D23209">
        <w:rPr>
          <w:rFonts w:asciiTheme="majorBidi" w:hAnsiTheme="majorBidi" w:cstheme="majorBidi"/>
          <w:sz w:val="24"/>
          <w:szCs w:val="24"/>
          <w:lang w:val="sv-S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56077E6C" w14:textId="3697F292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780BDB4A" w14:textId="26F43CE9" w:rsidR="00D23209" w:rsidRPr="00D23209" w:rsidRDefault="00D23209" w:rsidP="00D23209">
      <w:pPr>
        <w:pStyle w:val="DaftarParagraf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 xml:space="preserve"> Sebutkan tiga kegiatan utama dalam tradisi Nyadran dan jelaskan nilai-nilai yang terkandung di dalamnya!</w:t>
      </w:r>
      <w:r w:rsidRPr="00D23209">
        <w:rPr>
          <w:rFonts w:asciiTheme="majorBidi" w:hAnsiTheme="majorBidi" w:cstheme="majorBidi"/>
          <w:sz w:val="24"/>
          <w:szCs w:val="24"/>
          <w:lang w:val="sv-S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0F1E2901" w14:textId="3000BCED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49B2D606" w14:textId="02D1889F" w:rsidR="00D23209" w:rsidRPr="00D23209" w:rsidRDefault="00D23209" w:rsidP="00D23209">
      <w:pPr>
        <w:pStyle w:val="DaftarParagraf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Jelaskan bagaimana tradisi Sedekah Bumi mencerminkan hubungan antara manusia dan alam!</w:t>
      </w:r>
      <w:r w:rsidRPr="00D23209">
        <w:rPr>
          <w:rFonts w:asciiTheme="majorBidi" w:hAnsiTheme="majorBidi" w:cstheme="majorBidi"/>
          <w:sz w:val="24"/>
          <w:szCs w:val="24"/>
          <w:lang w:val="sv-S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1317D52C" w14:textId="633E0A7A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0056C18F" w14:textId="3B72E44C" w:rsidR="00D23209" w:rsidRPr="00D23209" w:rsidRDefault="00D23209" w:rsidP="00D23209">
      <w:pPr>
        <w:pStyle w:val="DaftarParagraf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Bagaimana pengelolaan tambak udang di Sidoarjo mencerminkan konsep etnosains?</w:t>
      </w:r>
      <w:r w:rsidRPr="00D23209">
        <w:rPr>
          <w:rFonts w:asciiTheme="majorBidi" w:hAnsiTheme="majorBidi" w:cstheme="majorBidi"/>
          <w:sz w:val="24"/>
          <w:szCs w:val="24"/>
          <w:lang w:val="sv-S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1459A93E" w14:textId="26832130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42592612" w14:textId="231F4A6B" w:rsidR="00D23209" w:rsidRPr="00D23209" w:rsidRDefault="00D23209" w:rsidP="00D23209">
      <w:pPr>
        <w:pStyle w:val="DaftarParagraf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Sebagai siswa, apa langkah konkret yang dapat dilakukan untuk melestarikan tradisi Nyadran?</w:t>
      </w:r>
    </w:p>
    <w:p w14:paraId="19A031AB" w14:textId="41AD1BB7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319E2159" w14:textId="77777777" w:rsidR="00D23209" w:rsidRPr="00D23209" w:rsidRDefault="00D23209" w:rsidP="00D23209">
      <w:pPr>
        <w:pStyle w:val="DaftarParagraf"/>
        <w:spacing w:after="0" w:line="240" w:lineRule="auto"/>
        <w:rPr>
          <w:rFonts w:asciiTheme="majorBidi" w:hAnsiTheme="majorBidi" w:cstheme="majorBidi"/>
          <w:sz w:val="24"/>
          <w:szCs w:val="24"/>
          <w:lang w:val="sv-SE"/>
        </w:rPr>
      </w:pPr>
      <w:r w:rsidRPr="00D23209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435D18F3" w14:textId="77777777" w:rsidR="002B1CE0" w:rsidRPr="002B1CE0" w:rsidRDefault="002B1CE0" w:rsidP="00D232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bookmarkEnd w:id="1"/>
    <w:p w14:paraId="1483E2EA" w14:textId="77777777" w:rsidR="007B64DC" w:rsidRDefault="007B64DC" w:rsidP="00064B3B">
      <w:pPr>
        <w:pStyle w:val="DaftarParagraf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A98EFD8" w14:textId="77777777" w:rsidR="007B64DC" w:rsidRPr="007B64DC" w:rsidRDefault="007B64DC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471F0B17" w14:textId="77777777" w:rsidR="006F3D07" w:rsidRPr="006F3D07" w:rsidRDefault="006F3D07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63B8788" w14:textId="77777777" w:rsidR="006F3D07" w:rsidRPr="006F3D07" w:rsidRDefault="006F3D07" w:rsidP="00064B3B">
      <w:pPr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27E659D" w14:textId="77777777" w:rsidR="006F3D07" w:rsidRPr="00E101A6" w:rsidRDefault="006F3D07" w:rsidP="00E101A6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sectPr w:rsidR="006F3D07" w:rsidRPr="00E101A6" w:rsidSect="00064B3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D773D"/>
    <w:multiLevelType w:val="multilevel"/>
    <w:tmpl w:val="48B22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D233E"/>
    <w:multiLevelType w:val="hybridMultilevel"/>
    <w:tmpl w:val="0E4CD3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5C0B"/>
    <w:multiLevelType w:val="multilevel"/>
    <w:tmpl w:val="98C43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F4872"/>
    <w:multiLevelType w:val="hybridMultilevel"/>
    <w:tmpl w:val="0C045E7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9396C"/>
    <w:multiLevelType w:val="hybridMultilevel"/>
    <w:tmpl w:val="601CA7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18FB"/>
    <w:multiLevelType w:val="hybridMultilevel"/>
    <w:tmpl w:val="285A750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545E"/>
    <w:multiLevelType w:val="hybridMultilevel"/>
    <w:tmpl w:val="D20A8AB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14D9E"/>
    <w:multiLevelType w:val="hybridMultilevel"/>
    <w:tmpl w:val="FDA06D4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67843"/>
    <w:multiLevelType w:val="hybridMultilevel"/>
    <w:tmpl w:val="2084E9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744E4"/>
    <w:multiLevelType w:val="hybridMultilevel"/>
    <w:tmpl w:val="6158D9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F6B0D"/>
    <w:multiLevelType w:val="multilevel"/>
    <w:tmpl w:val="58F8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481C1A"/>
    <w:multiLevelType w:val="hybridMultilevel"/>
    <w:tmpl w:val="81F65AEA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9D3446"/>
    <w:multiLevelType w:val="multilevel"/>
    <w:tmpl w:val="28080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0E4CFE"/>
    <w:multiLevelType w:val="hybridMultilevel"/>
    <w:tmpl w:val="D1AE7F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45D9E"/>
    <w:multiLevelType w:val="hybridMultilevel"/>
    <w:tmpl w:val="6414E14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70C07"/>
    <w:multiLevelType w:val="hybridMultilevel"/>
    <w:tmpl w:val="A99E99A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90F94"/>
    <w:multiLevelType w:val="hybridMultilevel"/>
    <w:tmpl w:val="CE2C10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D22C2"/>
    <w:multiLevelType w:val="hybridMultilevel"/>
    <w:tmpl w:val="27F2C0C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15C33"/>
    <w:multiLevelType w:val="hybridMultilevel"/>
    <w:tmpl w:val="29B4253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C3007"/>
    <w:multiLevelType w:val="hybridMultilevel"/>
    <w:tmpl w:val="800CEC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D55B1"/>
    <w:multiLevelType w:val="hybridMultilevel"/>
    <w:tmpl w:val="E64452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CB0977"/>
    <w:multiLevelType w:val="hybridMultilevel"/>
    <w:tmpl w:val="7B340DE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867AC"/>
    <w:multiLevelType w:val="hybridMultilevel"/>
    <w:tmpl w:val="FB1E43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53B07"/>
    <w:multiLevelType w:val="hybridMultilevel"/>
    <w:tmpl w:val="7A9AC33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E64CE"/>
    <w:multiLevelType w:val="hybridMultilevel"/>
    <w:tmpl w:val="E118D9A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12086"/>
    <w:multiLevelType w:val="hybridMultilevel"/>
    <w:tmpl w:val="A80EB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3726F"/>
    <w:multiLevelType w:val="hybridMultilevel"/>
    <w:tmpl w:val="D93C675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254B6"/>
    <w:multiLevelType w:val="hybridMultilevel"/>
    <w:tmpl w:val="3C2835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B49B8"/>
    <w:multiLevelType w:val="hybridMultilevel"/>
    <w:tmpl w:val="5B24000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A2890"/>
    <w:multiLevelType w:val="hybridMultilevel"/>
    <w:tmpl w:val="B45A7B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522DEB"/>
    <w:multiLevelType w:val="hybridMultilevel"/>
    <w:tmpl w:val="A7AE5C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C19C6"/>
    <w:multiLevelType w:val="hybridMultilevel"/>
    <w:tmpl w:val="C85867F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41B68"/>
    <w:multiLevelType w:val="hybridMultilevel"/>
    <w:tmpl w:val="28525D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5998">
    <w:abstractNumId w:val="5"/>
  </w:num>
  <w:num w:numId="2" w16cid:durableId="617033498">
    <w:abstractNumId w:val="11"/>
  </w:num>
  <w:num w:numId="3" w16cid:durableId="1682051191">
    <w:abstractNumId w:val="16"/>
  </w:num>
  <w:num w:numId="4" w16cid:durableId="1431974553">
    <w:abstractNumId w:val="25"/>
  </w:num>
  <w:num w:numId="5" w16cid:durableId="187571842">
    <w:abstractNumId w:val="18"/>
  </w:num>
  <w:num w:numId="6" w16cid:durableId="1710840434">
    <w:abstractNumId w:val="7"/>
  </w:num>
  <w:num w:numId="7" w16cid:durableId="363555768">
    <w:abstractNumId w:val="19"/>
  </w:num>
  <w:num w:numId="8" w16cid:durableId="1914008246">
    <w:abstractNumId w:val="31"/>
  </w:num>
  <w:num w:numId="9" w16cid:durableId="1620912927">
    <w:abstractNumId w:val="32"/>
  </w:num>
  <w:num w:numId="10" w16cid:durableId="1858036673">
    <w:abstractNumId w:val="13"/>
  </w:num>
  <w:num w:numId="11" w16cid:durableId="1441611021">
    <w:abstractNumId w:val="27"/>
  </w:num>
  <w:num w:numId="12" w16cid:durableId="1202935792">
    <w:abstractNumId w:val="26"/>
  </w:num>
  <w:num w:numId="13" w16cid:durableId="763261178">
    <w:abstractNumId w:val="29"/>
  </w:num>
  <w:num w:numId="14" w16cid:durableId="2086608416">
    <w:abstractNumId w:val="23"/>
  </w:num>
  <w:num w:numId="15" w16cid:durableId="1645699312">
    <w:abstractNumId w:val="4"/>
  </w:num>
  <w:num w:numId="16" w16cid:durableId="204686555">
    <w:abstractNumId w:val="21"/>
  </w:num>
  <w:num w:numId="17" w16cid:durableId="1354724564">
    <w:abstractNumId w:val="28"/>
  </w:num>
  <w:num w:numId="18" w16cid:durableId="1763723350">
    <w:abstractNumId w:val="22"/>
  </w:num>
  <w:num w:numId="19" w16cid:durableId="255485028">
    <w:abstractNumId w:val="8"/>
  </w:num>
  <w:num w:numId="20" w16cid:durableId="1999266873">
    <w:abstractNumId w:val="9"/>
  </w:num>
  <w:num w:numId="21" w16cid:durableId="1195539970">
    <w:abstractNumId w:val="24"/>
  </w:num>
  <w:num w:numId="22" w16cid:durableId="1276474714">
    <w:abstractNumId w:val="17"/>
  </w:num>
  <w:num w:numId="23" w16cid:durableId="627589900">
    <w:abstractNumId w:val="30"/>
  </w:num>
  <w:num w:numId="24" w16cid:durableId="1745758078">
    <w:abstractNumId w:val="14"/>
  </w:num>
  <w:num w:numId="25" w16cid:durableId="1155412309">
    <w:abstractNumId w:val="15"/>
  </w:num>
  <w:num w:numId="26" w16cid:durableId="1105615314">
    <w:abstractNumId w:val="3"/>
  </w:num>
  <w:num w:numId="27" w16cid:durableId="1664120668">
    <w:abstractNumId w:val="6"/>
  </w:num>
  <w:num w:numId="28" w16cid:durableId="1494027610">
    <w:abstractNumId w:val="20"/>
  </w:num>
  <w:num w:numId="29" w16cid:durableId="1125391245">
    <w:abstractNumId w:val="10"/>
  </w:num>
  <w:num w:numId="30" w16cid:durableId="1000546687">
    <w:abstractNumId w:val="2"/>
  </w:num>
  <w:num w:numId="31" w16cid:durableId="1677918800">
    <w:abstractNumId w:val="0"/>
  </w:num>
  <w:num w:numId="32" w16cid:durableId="680157523">
    <w:abstractNumId w:val="1"/>
  </w:num>
  <w:num w:numId="33" w16cid:durableId="668942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7"/>
    <w:rsid w:val="00064B3B"/>
    <w:rsid w:val="000D5D39"/>
    <w:rsid w:val="00170C59"/>
    <w:rsid w:val="001D0B2D"/>
    <w:rsid w:val="00282884"/>
    <w:rsid w:val="002B1CE0"/>
    <w:rsid w:val="00346972"/>
    <w:rsid w:val="00430815"/>
    <w:rsid w:val="00563BF2"/>
    <w:rsid w:val="00612191"/>
    <w:rsid w:val="00677A53"/>
    <w:rsid w:val="006F3D07"/>
    <w:rsid w:val="007B64DC"/>
    <w:rsid w:val="0088627E"/>
    <w:rsid w:val="00907E73"/>
    <w:rsid w:val="009B270E"/>
    <w:rsid w:val="00A71B91"/>
    <w:rsid w:val="00A80E91"/>
    <w:rsid w:val="00AC1048"/>
    <w:rsid w:val="00B358EF"/>
    <w:rsid w:val="00B3799E"/>
    <w:rsid w:val="00C75B75"/>
    <w:rsid w:val="00D23209"/>
    <w:rsid w:val="00E1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75B7"/>
  <w15:chartTrackingRefBased/>
  <w15:docId w15:val="{25BE3DFC-382B-4F44-8B0C-CAB74ECC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F3D07"/>
    <w:pPr>
      <w:ind w:left="720"/>
      <w:contextualSpacing/>
    </w:pPr>
  </w:style>
  <w:style w:type="table" w:styleId="KisiTabel">
    <w:name w:val="Table Grid"/>
    <w:basedOn w:val="TabelNormal"/>
    <w:uiPriority w:val="39"/>
    <w:rsid w:val="006F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698D-044D-4FA0-88AD-0BFC58C7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7</cp:revision>
  <cp:lastPrinted>2025-01-17T07:11:00Z</cp:lastPrinted>
  <dcterms:created xsi:type="dcterms:W3CDTF">2025-01-11T02:33:00Z</dcterms:created>
  <dcterms:modified xsi:type="dcterms:W3CDTF">2025-01-23T11:01:00Z</dcterms:modified>
</cp:coreProperties>
</file>